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F76" w:rsidRDefault="001B1143">
      <w:pPr>
        <w:pStyle w:val="normal0"/>
      </w:pPr>
      <w:r>
        <w:t xml:space="preserve">In Defence of the Republic: Remembering Bose, Nehru, Ambedkar and Gandhi </w:t>
      </w:r>
      <w:r>
        <w:br/>
        <w:t xml:space="preserve">– AIPSN: Ask How Campaign </w:t>
      </w:r>
      <w:r>
        <w:br/>
        <w:t xml:space="preserve"> 23rd – 30th January , 2019</w:t>
      </w:r>
      <w:r>
        <w:br/>
      </w:r>
      <w:r>
        <w:t xml:space="preserve">The Constitution of India was passed in the Constituent Assembly on 26th November, and came into effect on 26th January 1950. The constitution declares India a sovereign, socialist, secular, democratic republic, assuring its citizens justice, equality and </w:t>
      </w:r>
      <w:r>
        <w:t>liberty, and endeavours to promote fraternity.</w:t>
      </w:r>
    </w:p>
    <w:p w:rsidR="00551F76" w:rsidRDefault="001B1143">
      <w:pPr>
        <w:pStyle w:val="normal0"/>
      </w:pPr>
      <w:r>
        <w:br/>
        <w:t>This meant that all sections of people – irrespective of race, religion or caste – had full rights to the nation, including the right to a decent standard of living, embedded in the Indian Constitution. It wa</w:t>
      </w:r>
      <w:r>
        <w:t>s for a secular India that Mahatma Gandhi was martyred. The secular republic, and democracy, both social and economic, are under threat today.</w:t>
      </w:r>
      <w:r>
        <w:br/>
        <w:t>Ambedkar, in his speech to the Constituent Assembly made clear that democracy meant both social and economic demo</w:t>
      </w:r>
      <w:r>
        <w:t>cracy; without this, democracy would only be in name. He stated in his Address to the Constituent Assembly, 1949</w:t>
      </w:r>
      <w:r>
        <w:t xml:space="preserve">: </w:t>
      </w:r>
      <w:r>
        <w:br/>
        <w:t>In politics we will have equality and in social and economic life we will have inequality. In Politics we will be recognizing the principle o</w:t>
      </w:r>
      <w:r>
        <w:t>f one man one vote and one vote one value. In our social and economic life, we shall, by reason of our social and economic structure, continue to deny the principle of one man one value. How long shall we continue to live this life of contradictions?</w:t>
      </w:r>
    </w:p>
    <w:p w:rsidR="00551F76" w:rsidRDefault="001B1143">
      <w:pPr>
        <w:pStyle w:val="normal0"/>
      </w:pPr>
      <w:r>
        <w:br/>
        <w:t>It i</w:t>
      </w:r>
      <w:r>
        <w:t>s this vision of economic democracy that united Jawaharlal Nehru and Subhash Chandra Bose with Ambedkar. In their vision, planning and building a public sector was an absolute necessity not for just industrial and agricultural regeneration of India, but al</w:t>
      </w:r>
      <w:r>
        <w:t>so re-distributing the benefits of development to all sections of its people. It is only by state intervention in the economy that an independent India would be able to free India from absolute poverty, famine, abysmal life expectancy and illiteracy that t</w:t>
      </w:r>
      <w:r>
        <w:t xml:space="preserve">he British colonial rule had imposed on India. </w:t>
      </w:r>
    </w:p>
    <w:p w:rsidR="00551F76" w:rsidRDefault="001B1143">
      <w:pPr>
        <w:pStyle w:val="normal0"/>
      </w:pPr>
      <w:r>
        <w:br/>
        <w:t xml:space="preserve">Let us remember all the four stalwarts of our Republic – Mahatma Gandhi, Jawaharlal Nehru, BR Ambedkar, and Subhash Chandra Bose – in the week of 23rd January, Subhash Bose’s Birthday, to 30th January, when </w:t>
      </w:r>
      <w:r>
        <w:t xml:space="preserve">Mahatma Gandhi was assassinated by Godse. It is important for us to remember these four leaders for what they represent:  a truly democratic, secular republic. Particularly, when we see violent attacks on minorities and dalits, with tacit or, open support </w:t>
      </w:r>
      <w:r>
        <w:t xml:space="preserve">of the government. The All India Peoples Science Network will campaign with the people on the promise of secular democratic republic that the national movement had created, and oppose all attempts to derail it. </w:t>
      </w:r>
    </w:p>
    <w:p w:rsidR="00551F76" w:rsidRDefault="001B1143">
      <w:pPr>
        <w:pStyle w:val="normal0"/>
      </w:pPr>
      <w:r>
        <w:br/>
        <w:t>We see repeated attempts to pit Ambedkar, B</w:t>
      </w:r>
      <w:r>
        <w:t>ose, Patel and Gandhi against Nehru. Sections that do this, believe that our memories are weak, and that we have forgotten our past. Yes, of course all these leaders had differences among themselves. They were leaders with strong views, and were willing to</w:t>
      </w:r>
      <w:r>
        <w:t xml:space="preserve"> disagree, sometimes sharply with each other, on the direction that the national movement should take. But unlike leaders in the RSS–Hindu Mahasabha, the ideological founders of the BJP, and the Muslim League, they all fought against the British for an ind</w:t>
      </w:r>
      <w:r>
        <w:t xml:space="preserve">ependent India. </w:t>
      </w:r>
    </w:p>
    <w:p w:rsidR="00551F76" w:rsidRDefault="001B1143">
      <w:pPr>
        <w:pStyle w:val="normal0"/>
      </w:pPr>
      <w:r>
        <w:lastRenderedPageBreak/>
        <w:br/>
        <w:t>Bose mentions contemptuously how the Hindu Mahasabha and the Muslim League were pro-British, and kept themselves out of the national struggle. He and Nehru believed in planning and in science to lift India out of its desperate poverty. Bo</w:t>
      </w:r>
      <w:r>
        <w:t>th drew inspiration from the socialist experiment in Russia, which in two decades, had lifted it out of extreme backwardness, and turned into a modern nation. They were both deeply secular and socialistic in their outlook. Nehru, unlike Bose, was clear abo</w:t>
      </w:r>
      <w:r>
        <w:t>ut the threat that fascist forces represented to the world. Bose saw the Axis powers as an enemy’s enemy – the British was his main enemy – and was willing to ally temporarily with them. But unlike the RSS–Hindu Mahashba, they were united in their vision o</w:t>
      </w:r>
      <w:r>
        <w:t xml:space="preserve">f planning the economy, economic democracy and science in a free India. Not in mumbo jumbo science, which our council of ministers led by the PM, seems to believe. </w:t>
      </w:r>
    </w:p>
    <w:p w:rsidR="00551F76" w:rsidRDefault="001B1143">
      <w:pPr>
        <w:pStyle w:val="normal0"/>
      </w:pPr>
      <w:r>
        <w:br/>
        <w:t>The Planning Commission carried forward the vision of the Planning Committee, set up by Bo</w:t>
      </w:r>
      <w:r>
        <w:t>se as the President of the Indian National Congress in 1938, and headed by Nehru. Its winding up and replacement by a think-tank called Niti Ayog, is an indication that economic democracy is no longer on the agenda of the current BJP-led NDA government. Le</w:t>
      </w:r>
      <w:r>
        <w:t>st we forget, Bose, as much as Nehru, was an ardent believer in planning, and talked about the need for a Planning Commission to guide the government in an independent India.</w:t>
      </w:r>
    </w:p>
    <w:p w:rsidR="00551F76" w:rsidRDefault="001B1143">
      <w:pPr>
        <w:pStyle w:val="normal0"/>
      </w:pPr>
      <w:r>
        <w:br/>
        <w:t xml:space="preserve">The other two planks of Indian national movement and democracy were its outlook </w:t>
      </w:r>
      <w:r>
        <w:t>to religious minorities and dalits. Ambedkar, Bose, Nehru and Gandhi, all believed that India must be a secular republic for all its people. Let us not forget that the Indian constitution was opposed bitterly by the RSS that had argued that India should ha</w:t>
      </w:r>
      <w:r>
        <w:t>ve a constitution based on Manusmriti – India’s ancient legal text. That Manusmriti is the basic text of a caste divided society, and incorporates inequality between castes, and men and women in its core. The RSS and the Jana Sangh ridiculed Ambedkar, call</w:t>
      </w:r>
      <w:r>
        <w:t>ing him a Lilliput, while extolling Manu and Manusmriti. The Organiser, the mouthpiece of the RSS, had stated in its November 30, 1949 issue:</w:t>
      </w:r>
      <w:r>
        <w:br/>
        <w:t xml:space="preserve">The worst about the new constitution    of Bharat is that there is nothing Bhartiya about it. The drafters of the </w:t>
      </w:r>
      <w:r>
        <w:t>Constitution have incorporated in it elements of British, American, Canadian, Swiss and sundry other constitutions…But in our constitution, there is no mention of the unique constitutional development in ancient Bharat. Manu’s Laws were written long before</w:t>
      </w:r>
      <w:r>
        <w:t xml:space="preserve"> Lycurgus of Sparta or Solon of Persia. To this day his laws as enunciated in the Manusmriti excite the admiration of the world and elicit spontaneous obedience and conformity. But to our constitutional pundits that means nothing.</w:t>
      </w:r>
    </w:p>
    <w:p w:rsidR="00551F76" w:rsidRDefault="001B1143">
      <w:pPr>
        <w:pStyle w:val="normal0"/>
      </w:pPr>
      <w:r>
        <w:br/>
        <w:t>It is not surprising tha</w:t>
      </w:r>
      <w:r>
        <w:t>t the other development of the Indian Constitution of affirmative action, namely reservation, in education and employment, was opposed by the RSS. Even today, the RSS leaders speak against reservation, that it promotes separatism and how it should be wound</w:t>
      </w:r>
      <w:r>
        <w:t xml:space="preserve"> up. </w:t>
      </w:r>
    </w:p>
    <w:p w:rsidR="00551F76" w:rsidRDefault="001B1143">
      <w:pPr>
        <w:pStyle w:val="normal0"/>
      </w:pPr>
      <w:r>
        <w:br/>
        <w:t>The recent attacks on minorities and Dalits, the movement to project the lives of cows being far more important than that of human beings, is an attack on our secular and democratic values. It is the same forces that attack minorities that also atta</w:t>
      </w:r>
      <w:r>
        <w:t xml:space="preserve">ck reservation, women’s right to love and </w:t>
      </w:r>
      <w:r>
        <w:lastRenderedPageBreak/>
        <w:t xml:space="preserve">marry freely, and the way we want to live. Every facet of our culture and democracy is today under attack, from freedom of speech to the right to practice our religion and our culture. </w:t>
      </w:r>
    </w:p>
    <w:p w:rsidR="00551F76" w:rsidRDefault="001B1143">
      <w:pPr>
        <w:pStyle w:val="normal0"/>
      </w:pPr>
      <w:r>
        <w:br/>
        <w:t xml:space="preserve">This is not just an attack </w:t>
      </w:r>
      <w:r>
        <w:t>on our minorities. These attacks are taking place when India has again become as unequal as it was under the British; or what the French economist Piketty called it: from British Raj to Billionaire Raj. When crony capitalism is ruling the country; where 1%</w:t>
      </w:r>
      <w:r>
        <w:t xml:space="preserve"> of people own wealth equal to 73% of Indians. There is an attack on the fundamental constitutional values of the republic – social and economic democracy, and no discrimination against any section of society based on caste or creed. This is what we have t</w:t>
      </w:r>
      <w:r>
        <w:t>o fight against, this is our battle for a sovereign, socialist, secular democratic republic that our forefathers fought for during the independence movement.</w:t>
      </w:r>
      <w:r>
        <w:br/>
      </w:r>
    </w:p>
    <w:p w:rsidR="00551F76" w:rsidRDefault="001B1143">
      <w:pPr>
        <w:pStyle w:val="normal0"/>
      </w:pPr>
      <w:r>
        <w:t>The Ask How campaign will bring awareness to people about the rights that are enshrined in our co</w:t>
      </w:r>
      <w:r>
        <w:t xml:space="preserve">nstitution and how these constitutional rights are to be safeguarded from fundamentalist and neoliberal  onslaught. </w:t>
      </w:r>
      <w:r>
        <w:br/>
      </w:r>
      <w:r>
        <w:br/>
      </w:r>
      <w:r>
        <w:br/>
      </w:r>
    </w:p>
    <w:sectPr w:rsidR="00551F76" w:rsidSect="00551F76">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51F76"/>
    <w:rsid w:val="001B1143"/>
    <w:rsid w:val="00551F76"/>
  </w:rsids>
  <m:mathPr>
    <m:mathFont m:val="Cambria Math"/>
    <m:brkBin m:val="before"/>
    <m:brkBinSub m:val="--"/>
    <m:smallFrac m:val="off"/>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n-IN" w:bidi="ta-IN"/>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551F76"/>
    <w:pPr>
      <w:keepNext/>
      <w:keepLines/>
      <w:spacing w:before="400" w:after="120"/>
      <w:outlineLvl w:val="0"/>
    </w:pPr>
    <w:rPr>
      <w:sz w:val="40"/>
      <w:szCs w:val="40"/>
    </w:rPr>
  </w:style>
  <w:style w:type="paragraph" w:styleId="Heading2">
    <w:name w:val="heading 2"/>
    <w:basedOn w:val="normal0"/>
    <w:next w:val="normal0"/>
    <w:rsid w:val="00551F76"/>
    <w:pPr>
      <w:keepNext/>
      <w:keepLines/>
      <w:spacing w:before="360" w:after="120"/>
      <w:outlineLvl w:val="1"/>
    </w:pPr>
    <w:rPr>
      <w:sz w:val="32"/>
      <w:szCs w:val="32"/>
    </w:rPr>
  </w:style>
  <w:style w:type="paragraph" w:styleId="Heading3">
    <w:name w:val="heading 3"/>
    <w:basedOn w:val="normal0"/>
    <w:next w:val="normal0"/>
    <w:rsid w:val="00551F76"/>
    <w:pPr>
      <w:keepNext/>
      <w:keepLines/>
      <w:spacing w:before="320" w:after="80"/>
      <w:outlineLvl w:val="2"/>
    </w:pPr>
    <w:rPr>
      <w:color w:val="434343"/>
      <w:sz w:val="28"/>
      <w:szCs w:val="28"/>
    </w:rPr>
  </w:style>
  <w:style w:type="paragraph" w:styleId="Heading4">
    <w:name w:val="heading 4"/>
    <w:basedOn w:val="normal0"/>
    <w:next w:val="normal0"/>
    <w:rsid w:val="00551F76"/>
    <w:pPr>
      <w:keepNext/>
      <w:keepLines/>
      <w:spacing w:before="280" w:after="80"/>
      <w:outlineLvl w:val="3"/>
    </w:pPr>
    <w:rPr>
      <w:color w:val="666666"/>
      <w:sz w:val="24"/>
      <w:szCs w:val="24"/>
    </w:rPr>
  </w:style>
  <w:style w:type="paragraph" w:styleId="Heading5">
    <w:name w:val="heading 5"/>
    <w:basedOn w:val="normal0"/>
    <w:next w:val="normal0"/>
    <w:rsid w:val="00551F76"/>
    <w:pPr>
      <w:keepNext/>
      <w:keepLines/>
      <w:spacing w:before="240" w:after="80"/>
      <w:outlineLvl w:val="4"/>
    </w:pPr>
    <w:rPr>
      <w:color w:val="666666"/>
    </w:rPr>
  </w:style>
  <w:style w:type="paragraph" w:styleId="Heading6">
    <w:name w:val="heading 6"/>
    <w:basedOn w:val="normal0"/>
    <w:next w:val="normal0"/>
    <w:rsid w:val="00551F76"/>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51F76"/>
  </w:style>
  <w:style w:type="paragraph" w:styleId="Title">
    <w:name w:val="Title"/>
    <w:basedOn w:val="normal0"/>
    <w:next w:val="normal0"/>
    <w:rsid w:val="00551F76"/>
    <w:pPr>
      <w:keepNext/>
      <w:keepLines/>
      <w:spacing w:after="60"/>
    </w:pPr>
    <w:rPr>
      <w:sz w:val="52"/>
      <w:szCs w:val="52"/>
    </w:rPr>
  </w:style>
  <w:style w:type="paragraph" w:styleId="Subtitle">
    <w:name w:val="Subtitle"/>
    <w:basedOn w:val="normal0"/>
    <w:next w:val="normal0"/>
    <w:rsid w:val="00551F76"/>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1145</Words>
  <Characters>6528</Characters>
  <Application>Microsoft Office Word</Application>
  <DocSecurity>0</DocSecurity>
  <Lines>54</Lines>
  <Paragraphs>15</Paragraphs>
  <ScaleCrop>false</ScaleCrop>
  <Company/>
  <LinksUpToDate>false</LinksUpToDate>
  <CharactersWithSpaces>7658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SK</cp:lastModifiedBy>
  <cp:revision>2</cp:revision>
  <dcterms:created xsi:type="dcterms:W3CDTF">2019-01-14T05:24:00Z</dcterms:created>
  <dcterms:modified xsi:type="dcterms:W3CDTF">2019-01-14T05:24:00Z</dcterms:modified>
</cp:coreProperties>
</file>